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261A5E" w14:textId="77777777" w:rsidR="009878EB" w:rsidRDefault="001B34D5" w:rsidP="008B49CA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rFonts w:ascii="Arial" w:eastAsia="Arial" w:hAnsi="Arial" w:cs="Arial"/>
          <w:b/>
          <w:color w:val="000000"/>
          <w:sz w:val="56"/>
          <w:szCs w:val="56"/>
        </w:rPr>
      </w:pPr>
      <w:r>
        <w:rPr>
          <w:noProof/>
        </w:rPr>
        <mc:AlternateContent>
          <mc:Choice Requires="wpg">
            <w:drawing>
              <wp:anchor distT="4294967295" distB="4294967295" distL="0" distR="0" simplePos="0" relativeHeight="251658240" behindDoc="0" locked="0" layoutInCell="1" hidden="0" allowOverlap="1" wp14:anchorId="724539C9" wp14:editId="64C6D0B3">
                <wp:simplePos x="0" y="0"/>
                <wp:positionH relativeFrom="column">
                  <wp:posOffset>0</wp:posOffset>
                </wp:positionH>
                <wp:positionV relativeFrom="paragraph">
                  <wp:posOffset>68596</wp:posOffset>
                </wp:positionV>
                <wp:extent cx="6120130" cy="12700"/>
                <wp:effectExtent l="0" t="0" r="0" b="0"/>
                <wp:wrapNone/>
                <wp:docPr id="1073741826" name="Conector recto de flecha 10737418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2285935" y="3780000"/>
                          <a:ext cx="6120130" cy="0"/>
                        </a:xfrm>
                        <a:prstGeom prst="straightConnector1">
                          <a:avLst/>
                        </a:prstGeom>
                        <a:noFill/>
                        <a:ln w="101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4294967295" distT="4294967295" distL="0" distR="0" hidden="0" layoutInCell="1" locked="0" relativeHeight="0" simplePos="0">
                <wp:simplePos x="0" y="0"/>
                <wp:positionH relativeFrom="column">
                  <wp:posOffset>0</wp:posOffset>
                </wp:positionH>
                <wp:positionV relativeFrom="paragraph">
                  <wp:posOffset>68596</wp:posOffset>
                </wp:positionV>
                <wp:extent cx="6120130" cy="12700"/>
                <wp:effectExtent b="0" l="0" r="0" t="0"/>
                <wp:wrapNone/>
                <wp:docPr id="1073741826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2013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FCE5062" w14:textId="64CF8160" w:rsidR="009878EB" w:rsidRPr="008B49CA" w:rsidRDefault="001B34D5">
      <w:pPr>
        <w:jc w:val="center"/>
        <w:rPr>
          <w:rFonts w:ascii="Calibri" w:eastAsia="Calibri" w:hAnsi="Calibri" w:cs="Calibri"/>
          <w:b/>
          <w:sz w:val="56"/>
          <w:szCs w:val="56"/>
        </w:rPr>
      </w:pPr>
      <w:r w:rsidRPr="008B49CA">
        <w:rPr>
          <w:rFonts w:ascii="Calibri" w:eastAsia="Calibri" w:hAnsi="Calibri" w:cs="Calibri"/>
          <w:b/>
          <w:sz w:val="56"/>
          <w:szCs w:val="56"/>
          <w:u w:val="single"/>
        </w:rPr>
        <w:t>COMUNICADO OFICIAL DE</w:t>
      </w:r>
      <w:r w:rsidR="00EC76C5">
        <w:rPr>
          <w:rFonts w:ascii="Calibri" w:eastAsia="Calibri" w:hAnsi="Calibri" w:cs="Calibri"/>
          <w:b/>
          <w:sz w:val="56"/>
          <w:szCs w:val="56"/>
          <w:u w:val="single"/>
        </w:rPr>
        <w:t xml:space="preserve"> CONDENA</w:t>
      </w:r>
    </w:p>
    <w:p w14:paraId="48EE76F9" w14:textId="77777777" w:rsidR="009878EB" w:rsidRDefault="009878EB">
      <w:pPr>
        <w:jc w:val="center"/>
        <w:rPr>
          <w:rFonts w:ascii="Calibri" w:eastAsia="Calibri" w:hAnsi="Calibri" w:cs="Calibri"/>
          <w:b/>
        </w:rPr>
      </w:pPr>
    </w:p>
    <w:p w14:paraId="1EB1204B" w14:textId="7A806ABF" w:rsidR="00EC76C5" w:rsidRDefault="00EC76C5" w:rsidP="008B49CA">
      <w:pPr>
        <w:spacing w:line="276" w:lineRule="auto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 xml:space="preserve">El PSOE de León comunica su más absoluta condena y repulsa hacia la agresión sufrida este jueves por el secretario general del PSOE de Ponferrada, portavoz </w:t>
      </w:r>
      <w:r w:rsidR="001B391F">
        <w:rPr>
          <w:rFonts w:ascii="Arial" w:eastAsia="Calibri" w:hAnsi="Arial" w:cs="Arial"/>
          <w:sz w:val="28"/>
          <w:szCs w:val="28"/>
        </w:rPr>
        <w:t xml:space="preserve">socialista </w:t>
      </w:r>
      <w:r>
        <w:rPr>
          <w:rFonts w:ascii="Arial" w:eastAsia="Calibri" w:hAnsi="Arial" w:cs="Arial"/>
          <w:sz w:val="28"/>
          <w:szCs w:val="28"/>
        </w:rPr>
        <w:t xml:space="preserve">en el segundo </w:t>
      </w:r>
      <w:r w:rsidR="001B391F">
        <w:rPr>
          <w:rFonts w:ascii="Arial" w:eastAsia="Calibri" w:hAnsi="Arial" w:cs="Arial"/>
          <w:sz w:val="28"/>
          <w:szCs w:val="28"/>
        </w:rPr>
        <w:t xml:space="preserve">municipio </w:t>
      </w:r>
      <w:r>
        <w:rPr>
          <w:rFonts w:ascii="Arial" w:eastAsia="Calibri" w:hAnsi="Arial" w:cs="Arial"/>
          <w:sz w:val="28"/>
          <w:szCs w:val="28"/>
        </w:rPr>
        <w:t>de la provincia y presidente del Consejo Comarcal del Bierzo, Olegario Ramón.</w:t>
      </w:r>
    </w:p>
    <w:p w14:paraId="346FF250" w14:textId="77777777" w:rsidR="00EC76C5" w:rsidRDefault="00EC76C5" w:rsidP="008B49CA">
      <w:pPr>
        <w:spacing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42F283EA" w14:textId="2669806E" w:rsidR="00EC76C5" w:rsidRDefault="00EC76C5" w:rsidP="008B49CA">
      <w:pPr>
        <w:spacing w:line="276" w:lineRule="auto"/>
        <w:jc w:val="both"/>
        <w:rPr>
          <w:rFonts w:ascii="Arial" w:eastAsia="Calibri" w:hAnsi="Arial" w:cs="Arial"/>
          <w:sz w:val="28"/>
          <w:szCs w:val="28"/>
        </w:rPr>
      </w:pPr>
      <w:r w:rsidRPr="00EC76C5">
        <w:rPr>
          <w:rFonts w:ascii="Arial" w:eastAsia="Calibri" w:hAnsi="Arial" w:cs="Arial"/>
          <w:sz w:val="28"/>
          <w:szCs w:val="28"/>
        </w:rPr>
        <w:t xml:space="preserve">Olegario </w:t>
      </w:r>
      <w:r>
        <w:rPr>
          <w:rFonts w:ascii="Arial" w:eastAsia="Calibri" w:hAnsi="Arial" w:cs="Arial"/>
          <w:sz w:val="28"/>
          <w:szCs w:val="28"/>
        </w:rPr>
        <w:t xml:space="preserve">Ramón </w:t>
      </w:r>
      <w:r w:rsidRPr="00EC76C5">
        <w:rPr>
          <w:rFonts w:ascii="Arial" w:eastAsia="Calibri" w:hAnsi="Arial" w:cs="Arial"/>
          <w:sz w:val="28"/>
          <w:szCs w:val="28"/>
        </w:rPr>
        <w:t>salía de una reunión en la sede del PSOE en Ponferrada y dos individuos que participaban en las concentraciones ultras que se vienen sucediendo desde el pasado otoño le han agredido física y verbalmente.</w:t>
      </w:r>
    </w:p>
    <w:p w14:paraId="1554765E" w14:textId="77777777" w:rsidR="00EC76C5" w:rsidRDefault="00EC76C5" w:rsidP="008B49CA">
      <w:pPr>
        <w:spacing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11F958BD" w14:textId="7D370556" w:rsidR="00EC76C5" w:rsidRDefault="00EC76C5" w:rsidP="008B49CA">
      <w:pPr>
        <w:spacing w:line="276" w:lineRule="auto"/>
        <w:jc w:val="both"/>
        <w:rPr>
          <w:rFonts w:ascii="Arial" w:eastAsia="Calibri" w:hAnsi="Arial" w:cs="Arial"/>
          <w:sz w:val="28"/>
          <w:szCs w:val="28"/>
        </w:rPr>
      </w:pPr>
      <w:r w:rsidRPr="00EC76C5">
        <w:rPr>
          <w:rFonts w:ascii="Arial" w:eastAsia="Calibri" w:hAnsi="Arial" w:cs="Arial"/>
          <w:sz w:val="28"/>
          <w:szCs w:val="28"/>
        </w:rPr>
        <w:t xml:space="preserve">Desde el PSOE </w:t>
      </w:r>
      <w:r>
        <w:rPr>
          <w:rFonts w:ascii="Arial" w:eastAsia="Calibri" w:hAnsi="Arial" w:cs="Arial"/>
          <w:sz w:val="28"/>
          <w:szCs w:val="28"/>
        </w:rPr>
        <w:t xml:space="preserve">se </w:t>
      </w:r>
      <w:r w:rsidRPr="00EC76C5">
        <w:rPr>
          <w:rFonts w:ascii="Arial" w:eastAsia="Calibri" w:hAnsi="Arial" w:cs="Arial"/>
          <w:sz w:val="28"/>
          <w:szCs w:val="28"/>
        </w:rPr>
        <w:t>iniciar</w:t>
      </w:r>
      <w:r>
        <w:rPr>
          <w:rFonts w:ascii="Arial" w:eastAsia="Calibri" w:hAnsi="Arial" w:cs="Arial"/>
          <w:sz w:val="28"/>
          <w:szCs w:val="28"/>
        </w:rPr>
        <w:t xml:space="preserve">án </w:t>
      </w:r>
      <w:r w:rsidRPr="00EC76C5">
        <w:rPr>
          <w:rFonts w:ascii="Arial" w:eastAsia="Calibri" w:hAnsi="Arial" w:cs="Arial"/>
          <w:sz w:val="28"/>
          <w:szCs w:val="28"/>
        </w:rPr>
        <w:t>acciones legales para que los culpables paguen por e</w:t>
      </w:r>
      <w:r>
        <w:rPr>
          <w:rFonts w:ascii="Arial" w:eastAsia="Calibri" w:hAnsi="Arial" w:cs="Arial"/>
          <w:sz w:val="28"/>
          <w:szCs w:val="28"/>
        </w:rPr>
        <w:t xml:space="preserve">ste ataque inaceptable </w:t>
      </w:r>
      <w:r w:rsidRPr="00EC76C5">
        <w:rPr>
          <w:rFonts w:ascii="Arial" w:eastAsia="Calibri" w:hAnsi="Arial" w:cs="Arial"/>
          <w:sz w:val="28"/>
          <w:szCs w:val="28"/>
        </w:rPr>
        <w:t xml:space="preserve">y </w:t>
      </w:r>
      <w:r>
        <w:rPr>
          <w:rFonts w:ascii="Arial" w:eastAsia="Calibri" w:hAnsi="Arial" w:cs="Arial"/>
          <w:sz w:val="28"/>
          <w:szCs w:val="28"/>
        </w:rPr>
        <w:t xml:space="preserve">exige a los partidos que alientan y amparan este tipo de concentraciones violentas en las sedes socialistas que cesen de inmediato y que condenen </w:t>
      </w:r>
      <w:r w:rsidRPr="00EC76C5">
        <w:rPr>
          <w:rFonts w:ascii="Arial" w:eastAsia="Calibri" w:hAnsi="Arial" w:cs="Arial"/>
          <w:sz w:val="28"/>
          <w:szCs w:val="28"/>
        </w:rPr>
        <w:t>lo ocurrido en Ponferrada</w:t>
      </w:r>
      <w:r>
        <w:rPr>
          <w:rFonts w:ascii="Arial" w:eastAsia="Calibri" w:hAnsi="Arial" w:cs="Arial"/>
          <w:sz w:val="28"/>
          <w:szCs w:val="28"/>
        </w:rPr>
        <w:t xml:space="preserve"> para que </w:t>
      </w:r>
      <w:r w:rsidR="00EC031E">
        <w:rPr>
          <w:rFonts w:ascii="Arial" w:eastAsia="Calibri" w:hAnsi="Arial" w:cs="Arial"/>
          <w:sz w:val="28"/>
          <w:szCs w:val="28"/>
        </w:rPr>
        <w:t xml:space="preserve">no se repita. </w:t>
      </w:r>
    </w:p>
    <w:p w14:paraId="7551E8C7" w14:textId="77777777" w:rsidR="00EC031E" w:rsidRDefault="00EC031E" w:rsidP="008B49CA">
      <w:pPr>
        <w:spacing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7E7A999B" w14:textId="5B54126B" w:rsidR="00EC031E" w:rsidRDefault="00EC031E" w:rsidP="008B49CA">
      <w:pPr>
        <w:spacing w:line="276" w:lineRule="auto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 xml:space="preserve">El PSOE leonés también anuncia que llevará a todas las instituciones en las que tiene representación en la provincia de León y a las Cortes de Castilla y León una moción de condena para que estos hechos reciban la contestación política que merecen. </w:t>
      </w:r>
    </w:p>
    <w:p w14:paraId="40C9B8A0" w14:textId="77777777" w:rsidR="00EC76C5" w:rsidRDefault="00EC76C5" w:rsidP="008B49CA">
      <w:pPr>
        <w:spacing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03294861" w14:textId="68BF6E8F" w:rsidR="00EC76C5" w:rsidRDefault="00EC76C5" w:rsidP="008B49CA">
      <w:pPr>
        <w:spacing w:line="276" w:lineRule="auto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 xml:space="preserve">El secretario general del PSL-PSOE, Javier Alfonso </w:t>
      </w:r>
      <w:proofErr w:type="spellStart"/>
      <w:r>
        <w:rPr>
          <w:rFonts w:ascii="Arial" w:eastAsia="Calibri" w:hAnsi="Arial" w:cs="Arial"/>
          <w:sz w:val="28"/>
          <w:szCs w:val="28"/>
        </w:rPr>
        <w:t>Cendón</w:t>
      </w:r>
      <w:proofErr w:type="spellEnd"/>
      <w:r>
        <w:rPr>
          <w:rFonts w:ascii="Arial" w:eastAsia="Calibri" w:hAnsi="Arial" w:cs="Arial"/>
          <w:sz w:val="28"/>
          <w:szCs w:val="28"/>
        </w:rPr>
        <w:t xml:space="preserve">, </w:t>
      </w:r>
      <w:r w:rsidR="00EC031E">
        <w:rPr>
          <w:rFonts w:ascii="Arial" w:eastAsia="Calibri" w:hAnsi="Arial" w:cs="Arial"/>
          <w:sz w:val="28"/>
          <w:szCs w:val="28"/>
        </w:rPr>
        <w:t xml:space="preserve">ha mostrado personalmente </w:t>
      </w:r>
      <w:r w:rsidR="001B391F">
        <w:rPr>
          <w:rFonts w:ascii="Arial" w:eastAsia="Calibri" w:hAnsi="Arial" w:cs="Arial"/>
          <w:sz w:val="28"/>
          <w:szCs w:val="28"/>
        </w:rPr>
        <w:t xml:space="preserve">su solidaridad y apoyo a Olegario Ramón </w:t>
      </w:r>
      <w:r w:rsidR="00EC031E">
        <w:rPr>
          <w:rFonts w:ascii="Arial" w:eastAsia="Calibri" w:hAnsi="Arial" w:cs="Arial"/>
          <w:sz w:val="28"/>
          <w:szCs w:val="28"/>
        </w:rPr>
        <w:t xml:space="preserve">y </w:t>
      </w:r>
      <w:r w:rsidR="001B391F">
        <w:rPr>
          <w:rFonts w:ascii="Arial" w:eastAsia="Calibri" w:hAnsi="Arial" w:cs="Arial"/>
          <w:sz w:val="28"/>
          <w:szCs w:val="28"/>
        </w:rPr>
        <w:t xml:space="preserve">también </w:t>
      </w:r>
      <w:r w:rsidR="00EC031E">
        <w:rPr>
          <w:rFonts w:ascii="Arial" w:eastAsia="Calibri" w:hAnsi="Arial" w:cs="Arial"/>
          <w:sz w:val="28"/>
          <w:szCs w:val="28"/>
        </w:rPr>
        <w:t>a través de sus cuentas en redes sociales en los siguientes términos:</w:t>
      </w:r>
    </w:p>
    <w:p w14:paraId="7F8D3134" w14:textId="77777777" w:rsidR="00EC031E" w:rsidRDefault="00EC031E" w:rsidP="008B49CA">
      <w:pPr>
        <w:spacing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71FC5277" w14:textId="33D9FDF8" w:rsidR="001B391F" w:rsidRPr="001B391F" w:rsidRDefault="00EC031E" w:rsidP="001B391F">
      <w:pPr>
        <w:spacing w:line="276" w:lineRule="auto"/>
        <w:ind w:left="720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“</w:t>
      </w:r>
      <w:r w:rsidR="001B391F" w:rsidRPr="001B391F">
        <w:rPr>
          <w:rFonts w:ascii="Arial" w:eastAsia="Calibri" w:hAnsi="Arial" w:cs="Arial"/>
          <w:sz w:val="28"/>
          <w:szCs w:val="28"/>
        </w:rPr>
        <w:t xml:space="preserve">Consternado por la agresión que ha sufrido esta noche nuestro compañero Olegario Ramón, </w:t>
      </w:r>
      <w:r w:rsidR="001B391F">
        <w:rPr>
          <w:rFonts w:ascii="Arial" w:eastAsia="Calibri" w:hAnsi="Arial" w:cs="Arial"/>
          <w:sz w:val="28"/>
          <w:szCs w:val="28"/>
        </w:rPr>
        <w:t>p</w:t>
      </w:r>
      <w:r w:rsidR="001B391F" w:rsidRPr="001B391F">
        <w:rPr>
          <w:rFonts w:ascii="Arial" w:eastAsia="Calibri" w:hAnsi="Arial" w:cs="Arial"/>
          <w:sz w:val="28"/>
          <w:szCs w:val="28"/>
        </w:rPr>
        <w:t xml:space="preserve">residente del Consejo Comarcal del Bierzo y exalcalde de Ponferrada. </w:t>
      </w:r>
    </w:p>
    <w:p w14:paraId="77F49025" w14:textId="77777777" w:rsidR="001B391F" w:rsidRPr="001B391F" w:rsidRDefault="001B391F" w:rsidP="001B391F">
      <w:pPr>
        <w:spacing w:line="276" w:lineRule="auto"/>
        <w:ind w:left="720"/>
        <w:jc w:val="both"/>
        <w:rPr>
          <w:rFonts w:ascii="Arial" w:eastAsia="Calibri" w:hAnsi="Arial" w:cs="Arial"/>
          <w:sz w:val="28"/>
          <w:szCs w:val="28"/>
        </w:rPr>
      </w:pPr>
    </w:p>
    <w:p w14:paraId="7C4AD173" w14:textId="77777777" w:rsidR="001B391F" w:rsidRPr="001B391F" w:rsidRDefault="001B391F" w:rsidP="001B391F">
      <w:pPr>
        <w:spacing w:line="276" w:lineRule="auto"/>
        <w:ind w:left="720"/>
        <w:jc w:val="both"/>
        <w:rPr>
          <w:rFonts w:ascii="Arial" w:eastAsia="Calibri" w:hAnsi="Arial" w:cs="Arial"/>
          <w:sz w:val="28"/>
          <w:szCs w:val="28"/>
        </w:rPr>
      </w:pPr>
      <w:r w:rsidRPr="001B391F">
        <w:rPr>
          <w:rFonts w:ascii="Arial" w:eastAsia="Calibri" w:hAnsi="Arial" w:cs="Arial"/>
          <w:sz w:val="28"/>
          <w:szCs w:val="28"/>
        </w:rPr>
        <w:t xml:space="preserve">Quiero manifestar nuestra más firme condena ante estos hechos tan graves. Los discursos de odio de la derecha y de la extrema derecha tienen consecuencias. </w:t>
      </w:r>
    </w:p>
    <w:p w14:paraId="5D522C46" w14:textId="77777777" w:rsidR="001B391F" w:rsidRPr="001B391F" w:rsidRDefault="001B391F" w:rsidP="001B391F">
      <w:pPr>
        <w:spacing w:line="276" w:lineRule="auto"/>
        <w:ind w:left="720"/>
        <w:jc w:val="both"/>
        <w:rPr>
          <w:rFonts w:ascii="Arial" w:eastAsia="Calibri" w:hAnsi="Arial" w:cs="Arial"/>
          <w:sz w:val="28"/>
          <w:szCs w:val="28"/>
        </w:rPr>
      </w:pPr>
    </w:p>
    <w:p w14:paraId="3479713E" w14:textId="77777777" w:rsidR="001B391F" w:rsidRPr="001B391F" w:rsidRDefault="001B391F" w:rsidP="001B391F">
      <w:pPr>
        <w:spacing w:line="276" w:lineRule="auto"/>
        <w:ind w:left="720"/>
        <w:jc w:val="both"/>
        <w:rPr>
          <w:rFonts w:ascii="Arial" w:eastAsia="Calibri" w:hAnsi="Arial" w:cs="Arial"/>
          <w:sz w:val="28"/>
          <w:szCs w:val="28"/>
        </w:rPr>
      </w:pPr>
      <w:r w:rsidRPr="001B391F">
        <w:rPr>
          <w:rFonts w:ascii="Arial" w:eastAsia="Calibri" w:hAnsi="Arial" w:cs="Arial"/>
          <w:sz w:val="28"/>
          <w:szCs w:val="28"/>
        </w:rPr>
        <w:t xml:space="preserve">Pido a los partidos y a las personas que siguen alentando concentraciones y violencia en las sedes del PSOE que cesen y condenen lo ocurrido. ¡Nada justifica el uso de la violencia! </w:t>
      </w:r>
    </w:p>
    <w:p w14:paraId="31FA1C02" w14:textId="77777777" w:rsidR="001B391F" w:rsidRPr="001B391F" w:rsidRDefault="001B391F" w:rsidP="001B391F">
      <w:pPr>
        <w:spacing w:line="276" w:lineRule="auto"/>
        <w:ind w:left="720"/>
        <w:jc w:val="both"/>
        <w:rPr>
          <w:rFonts w:ascii="Arial" w:eastAsia="Calibri" w:hAnsi="Arial" w:cs="Arial"/>
          <w:sz w:val="28"/>
          <w:szCs w:val="28"/>
        </w:rPr>
      </w:pPr>
    </w:p>
    <w:p w14:paraId="63115350" w14:textId="77777777" w:rsidR="001B391F" w:rsidRPr="001B391F" w:rsidRDefault="001B391F" w:rsidP="001B391F">
      <w:pPr>
        <w:spacing w:line="276" w:lineRule="auto"/>
        <w:ind w:left="720"/>
        <w:jc w:val="both"/>
        <w:rPr>
          <w:rFonts w:ascii="Arial" w:eastAsia="Calibri" w:hAnsi="Arial" w:cs="Arial"/>
          <w:sz w:val="28"/>
          <w:szCs w:val="28"/>
        </w:rPr>
      </w:pPr>
      <w:r w:rsidRPr="001B391F">
        <w:rPr>
          <w:rFonts w:ascii="Arial" w:eastAsia="Calibri" w:hAnsi="Arial" w:cs="Arial"/>
          <w:sz w:val="28"/>
          <w:szCs w:val="28"/>
        </w:rPr>
        <w:t>Desde el PSOE iniciaremos acciones legales para que los culpables paguen por ello y para que no se repita lo ocurrido esta noche en Ponferrada.</w:t>
      </w:r>
    </w:p>
    <w:p w14:paraId="2AB6150E" w14:textId="77777777" w:rsidR="001B391F" w:rsidRPr="001B391F" w:rsidRDefault="001B391F" w:rsidP="001B391F">
      <w:pPr>
        <w:spacing w:line="276" w:lineRule="auto"/>
        <w:ind w:left="720"/>
        <w:jc w:val="both"/>
        <w:rPr>
          <w:rFonts w:ascii="Arial" w:eastAsia="Calibri" w:hAnsi="Arial" w:cs="Arial"/>
          <w:sz w:val="28"/>
          <w:szCs w:val="28"/>
        </w:rPr>
      </w:pPr>
    </w:p>
    <w:p w14:paraId="5345DF62" w14:textId="7F2ABA3A" w:rsidR="00EC031E" w:rsidRDefault="001B391F" w:rsidP="001B391F">
      <w:pPr>
        <w:spacing w:line="276" w:lineRule="auto"/>
        <w:ind w:left="720"/>
        <w:jc w:val="both"/>
        <w:rPr>
          <w:rFonts w:ascii="Arial" w:eastAsia="Calibri" w:hAnsi="Arial" w:cs="Arial"/>
          <w:sz w:val="28"/>
          <w:szCs w:val="28"/>
        </w:rPr>
      </w:pPr>
      <w:r w:rsidRPr="001B391F">
        <w:rPr>
          <w:rFonts w:ascii="Arial" w:eastAsia="Calibri" w:hAnsi="Arial" w:cs="Arial"/>
          <w:sz w:val="28"/>
          <w:szCs w:val="28"/>
        </w:rPr>
        <w:t>Olegario, cuentas con todo nuestro apoyo y cariño</w:t>
      </w:r>
      <w:r>
        <w:rPr>
          <w:rFonts w:ascii="Arial" w:eastAsia="Calibri" w:hAnsi="Arial" w:cs="Arial"/>
          <w:sz w:val="28"/>
          <w:szCs w:val="28"/>
        </w:rPr>
        <w:t>”</w:t>
      </w:r>
      <w:r w:rsidRPr="001B391F">
        <w:rPr>
          <w:rFonts w:ascii="Arial" w:eastAsia="Calibri" w:hAnsi="Arial" w:cs="Arial"/>
          <w:sz w:val="28"/>
          <w:szCs w:val="28"/>
        </w:rPr>
        <w:t>.</w:t>
      </w:r>
    </w:p>
    <w:p w14:paraId="6E9977C4" w14:textId="77777777" w:rsidR="001B391F" w:rsidRPr="00EC031E" w:rsidRDefault="001B391F" w:rsidP="001B391F">
      <w:pPr>
        <w:spacing w:line="276" w:lineRule="auto"/>
        <w:ind w:left="720"/>
        <w:jc w:val="both"/>
        <w:rPr>
          <w:rFonts w:ascii="Arial" w:eastAsia="Calibri" w:hAnsi="Arial" w:cs="Arial"/>
          <w:sz w:val="28"/>
          <w:szCs w:val="28"/>
        </w:rPr>
      </w:pPr>
    </w:p>
    <w:p w14:paraId="1256C8FE" w14:textId="546D228E" w:rsidR="00EC76C5" w:rsidRDefault="001B391F" w:rsidP="001B391F">
      <w:pPr>
        <w:tabs>
          <w:tab w:val="left" w:pos="8205"/>
        </w:tabs>
        <w:spacing w:line="276" w:lineRule="auto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ab/>
      </w:r>
    </w:p>
    <w:p w14:paraId="407BED16" w14:textId="2507F6B1" w:rsidR="009878EB" w:rsidRPr="008B49CA" w:rsidRDefault="008B49CA" w:rsidP="008B49CA">
      <w:pPr>
        <w:spacing w:before="240" w:line="276" w:lineRule="auto"/>
        <w:jc w:val="right"/>
        <w:rPr>
          <w:rFonts w:ascii="Calibri" w:eastAsia="Calibri" w:hAnsi="Calibri" w:cs="Calibri"/>
          <w:sz w:val="28"/>
          <w:szCs w:val="28"/>
        </w:rPr>
      </w:pPr>
      <w:r w:rsidRPr="008B49CA">
        <w:rPr>
          <w:rFonts w:ascii="Calibri" w:eastAsia="Calibri" w:hAnsi="Calibri" w:cs="Calibri"/>
          <w:sz w:val="28"/>
          <w:szCs w:val="28"/>
        </w:rPr>
        <w:t xml:space="preserve">León, </w:t>
      </w:r>
      <w:r w:rsidR="001B391F">
        <w:rPr>
          <w:rFonts w:ascii="Calibri" w:eastAsia="Calibri" w:hAnsi="Calibri" w:cs="Calibri"/>
          <w:sz w:val="28"/>
          <w:szCs w:val="28"/>
        </w:rPr>
        <w:t>11</w:t>
      </w:r>
      <w:r w:rsidRPr="008B49CA">
        <w:rPr>
          <w:rFonts w:ascii="Calibri" w:eastAsia="Calibri" w:hAnsi="Calibri" w:cs="Calibri"/>
          <w:sz w:val="28"/>
          <w:szCs w:val="28"/>
        </w:rPr>
        <w:t xml:space="preserve"> de </w:t>
      </w:r>
      <w:r w:rsidR="001B391F">
        <w:rPr>
          <w:rFonts w:ascii="Calibri" w:eastAsia="Calibri" w:hAnsi="Calibri" w:cs="Calibri"/>
          <w:sz w:val="28"/>
          <w:szCs w:val="28"/>
        </w:rPr>
        <w:t xml:space="preserve">abril </w:t>
      </w:r>
      <w:r w:rsidRPr="008B49CA">
        <w:rPr>
          <w:rFonts w:ascii="Calibri" w:eastAsia="Calibri" w:hAnsi="Calibri" w:cs="Calibri"/>
          <w:sz w:val="28"/>
          <w:szCs w:val="28"/>
        </w:rPr>
        <w:t>de 202</w:t>
      </w:r>
      <w:r w:rsidR="001B391F">
        <w:rPr>
          <w:rFonts w:ascii="Calibri" w:eastAsia="Calibri" w:hAnsi="Calibri" w:cs="Calibri"/>
          <w:sz w:val="28"/>
          <w:szCs w:val="28"/>
        </w:rPr>
        <w:t>4</w:t>
      </w:r>
    </w:p>
    <w:p w14:paraId="6D432F8C" w14:textId="77777777" w:rsidR="009878EB" w:rsidRDefault="009878EB">
      <w:pPr>
        <w:spacing w:before="240"/>
        <w:jc w:val="both"/>
      </w:pPr>
    </w:p>
    <w:p w14:paraId="4583F470" w14:textId="77777777" w:rsidR="009878EB" w:rsidRDefault="009878EB">
      <w:pPr>
        <w:jc w:val="both"/>
        <w:rPr>
          <w:rFonts w:ascii="Calibri" w:eastAsia="Calibri" w:hAnsi="Calibri" w:cs="Calibri"/>
          <w:sz w:val="22"/>
          <w:szCs w:val="22"/>
        </w:rPr>
      </w:pPr>
    </w:p>
    <w:sectPr w:rsidR="009878EB">
      <w:headerReference w:type="default" r:id="rId9"/>
      <w:footerReference w:type="default" r:id="rId10"/>
      <w:pgSz w:w="11900" w:h="16840"/>
      <w:pgMar w:top="2835" w:right="1134" w:bottom="1134" w:left="1134" w:header="1134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B867F0" w14:textId="77777777" w:rsidR="002D5C57" w:rsidRDefault="002D5C57">
      <w:r>
        <w:separator/>
      </w:r>
    </w:p>
  </w:endnote>
  <w:endnote w:type="continuationSeparator" w:id="0">
    <w:p w14:paraId="3EFDCB44" w14:textId="77777777" w:rsidR="002D5C57" w:rsidRDefault="002D5C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FE937D" w14:textId="77777777" w:rsidR="009878EB" w:rsidRDefault="009878E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Arial" w:eastAsia="Arial" w:hAnsi="Arial" w:cs="Arial"/>
        <w:color w:val="000000"/>
        <w:sz w:val="22"/>
        <w:szCs w:val="22"/>
      </w:rPr>
    </w:pPr>
  </w:p>
  <w:p w14:paraId="7F6D181E" w14:textId="77777777" w:rsidR="009878EB" w:rsidRDefault="001B34D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right" w:pos="9612"/>
      </w:tabs>
      <w:rPr>
        <w:rFonts w:ascii="Calibri" w:eastAsia="Calibri" w:hAnsi="Calibri" w:cs="Calibri"/>
        <w:color w:val="000000"/>
        <w:sz w:val="22"/>
        <w:szCs w:val="22"/>
      </w:rPr>
    </w:pPr>
    <w:r>
      <w:rPr>
        <w:rFonts w:ascii="Arial" w:eastAsia="Arial" w:hAnsi="Arial" w:cs="Arial"/>
        <w:b/>
        <w:color w:val="000000"/>
        <w:sz w:val="20"/>
        <w:szCs w:val="20"/>
      </w:rPr>
      <w:tab/>
    </w:r>
    <w:r>
      <w:rPr>
        <w:rFonts w:ascii="Arial" w:eastAsia="Arial" w:hAnsi="Arial" w:cs="Arial"/>
        <w:b/>
        <w:color w:val="000000"/>
        <w:sz w:val="20"/>
        <w:szCs w:val="20"/>
      </w:rPr>
      <w:tab/>
    </w:r>
    <w:r>
      <w:rPr>
        <w:rFonts w:ascii="Arial" w:eastAsia="Arial" w:hAnsi="Arial" w:cs="Arial"/>
        <w:b/>
        <w:color w:val="000000"/>
        <w:sz w:val="20"/>
        <w:szCs w:val="20"/>
      </w:rPr>
      <w:fldChar w:fldCharType="begin"/>
    </w:r>
    <w:r>
      <w:rPr>
        <w:rFonts w:ascii="Arial" w:eastAsia="Arial" w:hAnsi="Arial" w:cs="Arial"/>
        <w:b/>
        <w:color w:val="000000"/>
        <w:sz w:val="20"/>
        <w:szCs w:val="20"/>
      </w:rPr>
      <w:instrText>PAGE</w:instrText>
    </w:r>
    <w:r>
      <w:rPr>
        <w:rFonts w:ascii="Arial" w:eastAsia="Arial" w:hAnsi="Arial" w:cs="Arial"/>
        <w:b/>
        <w:color w:val="000000"/>
        <w:sz w:val="20"/>
        <w:szCs w:val="20"/>
      </w:rPr>
      <w:fldChar w:fldCharType="separate"/>
    </w:r>
    <w:r w:rsidR="008B49CA">
      <w:rPr>
        <w:rFonts w:ascii="Arial" w:eastAsia="Arial" w:hAnsi="Arial" w:cs="Arial"/>
        <w:b/>
        <w:noProof/>
        <w:color w:val="000000"/>
        <w:sz w:val="20"/>
        <w:szCs w:val="20"/>
      </w:rPr>
      <w:t>1</w:t>
    </w:r>
    <w:r>
      <w:rPr>
        <w:rFonts w:ascii="Arial" w:eastAsia="Arial" w:hAnsi="Arial" w:cs="Arial"/>
        <w:b/>
        <w:color w:val="000000"/>
        <w:sz w:val="20"/>
        <w:szCs w:val="20"/>
      </w:rPr>
      <w:fldChar w:fldCharType="end"/>
    </w:r>
    <w:r>
      <w:rPr>
        <w:rFonts w:ascii="Arial" w:eastAsia="Arial" w:hAnsi="Arial" w:cs="Arial"/>
        <w:b/>
        <w:color w:val="000000"/>
        <w:sz w:val="20"/>
        <w:szCs w:val="20"/>
      </w:rPr>
      <w:t xml:space="preserve"> / </w:t>
    </w:r>
    <w:r>
      <w:rPr>
        <w:rFonts w:ascii="Arial" w:eastAsia="Arial" w:hAnsi="Arial" w:cs="Arial"/>
        <w:b/>
        <w:color w:val="000000"/>
        <w:sz w:val="20"/>
        <w:szCs w:val="20"/>
      </w:rPr>
      <w:fldChar w:fldCharType="begin"/>
    </w:r>
    <w:r>
      <w:rPr>
        <w:rFonts w:ascii="Arial" w:eastAsia="Arial" w:hAnsi="Arial" w:cs="Arial"/>
        <w:b/>
        <w:color w:val="000000"/>
        <w:sz w:val="20"/>
        <w:szCs w:val="20"/>
      </w:rPr>
      <w:instrText>NUMPAGES</w:instrText>
    </w:r>
    <w:r>
      <w:rPr>
        <w:rFonts w:ascii="Arial" w:eastAsia="Arial" w:hAnsi="Arial" w:cs="Arial"/>
        <w:b/>
        <w:color w:val="000000"/>
        <w:sz w:val="20"/>
        <w:szCs w:val="20"/>
      </w:rPr>
      <w:fldChar w:fldCharType="separate"/>
    </w:r>
    <w:r w:rsidR="008B49CA">
      <w:rPr>
        <w:rFonts w:ascii="Arial" w:eastAsia="Arial" w:hAnsi="Arial" w:cs="Arial"/>
        <w:b/>
        <w:noProof/>
        <w:color w:val="000000"/>
        <w:sz w:val="20"/>
        <w:szCs w:val="20"/>
      </w:rPr>
      <w:t>1</w:t>
    </w:r>
    <w:r>
      <w:rPr>
        <w:rFonts w:ascii="Arial" w:eastAsia="Arial" w:hAnsi="Arial" w:cs="Arial"/>
        <w:b/>
        <w:color w:val="00000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4CF15D" w14:textId="77777777" w:rsidR="002D5C57" w:rsidRDefault="002D5C57">
      <w:r>
        <w:separator/>
      </w:r>
    </w:p>
  </w:footnote>
  <w:footnote w:type="continuationSeparator" w:id="0">
    <w:p w14:paraId="74C70CE6" w14:textId="77777777" w:rsidR="002D5C57" w:rsidRDefault="002D5C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48526" w14:textId="77777777" w:rsidR="009878EB" w:rsidRDefault="001B34D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000000"/>
        <w:sz w:val="22"/>
        <w:szCs w:val="22"/>
      </w:rPr>
    </w:pPr>
    <w:r>
      <w:rPr>
        <w:rFonts w:ascii="Calibri" w:eastAsia="Calibri" w:hAnsi="Calibri" w:cs="Calibri"/>
        <w:noProof/>
        <w:color w:val="000000"/>
        <w:sz w:val="22"/>
        <w:szCs w:val="22"/>
      </w:rPr>
      <w:drawing>
        <wp:inline distT="0" distB="0" distL="0" distR="0" wp14:anchorId="2C0A7406" wp14:editId="2811C7FF">
          <wp:extent cx="3009900" cy="885825"/>
          <wp:effectExtent l="0" t="0" r="0" b="0"/>
          <wp:docPr id="1073741827" name="image1.png" descr="PSOE LEÓN LOGO Comunicació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PSOE LEÓN LOGO Comunicación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09900" cy="8858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D848DE"/>
    <w:multiLevelType w:val="multilevel"/>
    <w:tmpl w:val="7048D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5526668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78EB"/>
    <w:rsid w:val="001B34D5"/>
    <w:rsid w:val="001B391F"/>
    <w:rsid w:val="002D5C57"/>
    <w:rsid w:val="008B49CA"/>
    <w:rsid w:val="009878EB"/>
    <w:rsid w:val="00EC031E"/>
    <w:rsid w:val="00EC7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492B2"/>
  <w15:docId w15:val="{5530F3BD-32C4-4DBF-BF64-36EEB466C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0B41"/>
    <w:rPr>
      <w:lang w:eastAsia="en-U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ipervnculo">
    <w:name w:val="Hyperlink"/>
    <w:rsid w:val="00810B41"/>
    <w:rPr>
      <w:u w:val="single"/>
    </w:rPr>
  </w:style>
  <w:style w:type="table" w:customStyle="1" w:styleId="TableNormal0">
    <w:name w:val="Table Normal"/>
    <w:rsid w:val="00810B4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rsid w:val="00810B41"/>
    <w:pPr>
      <w:tabs>
        <w:tab w:val="center" w:pos="4252"/>
        <w:tab w:val="right" w:pos="8504"/>
      </w:tabs>
    </w:pPr>
    <w:rPr>
      <w:rFonts w:ascii="Calibri" w:eastAsia="Calibri" w:hAnsi="Calibri" w:cs="Calibri"/>
      <w:color w:val="000000"/>
      <w:sz w:val="22"/>
      <w:szCs w:val="22"/>
      <w:u w:color="000000"/>
      <w:lang w:val="es-ES_tradnl"/>
    </w:rPr>
  </w:style>
  <w:style w:type="character" w:customStyle="1" w:styleId="Ninguno">
    <w:name w:val="Ninguno"/>
    <w:rsid w:val="00810B41"/>
  </w:style>
  <w:style w:type="character" w:customStyle="1" w:styleId="NingunoA">
    <w:name w:val="Ninguno A"/>
    <w:basedOn w:val="Ninguno"/>
    <w:rsid w:val="00810B41"/>
  </w:style>
  <w:style w:type="paragraph" w:styleId="Piedepgina">
    <w:name w:val="footer"/>
    <w:rsid w:val="00810B41"/>
    <w:pPr>
      <w:tabs>
        <w:tab w:val="center" w:pos="4252"/>
        <w:tab w:val="right" w:pos="8504"/>
      </w:tabs>
    </w:pPr>
    <w:rPr>
      <w:rFonts w:ascii="Calibri" w:eastAsia="Calibri" w:hAnsi="Calibri" w:cs="Calibri"/>
      <w:color w:val="000000"/>
      <w:sz w:val="22"/>
      <w:szCs w:val="22"/>
      <w:u w:color="000000"/>
      <w:lang w:val="es-ES_tradnl"/>
    </w:rPr>
  </w:style>
  <w:style w:type="paragraph" w:customStyle="1" w:styleId="CuerpoA">
    <w:name w:val="Cuerpo A"/>
    <w:rsid w:val="00810B41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lang w:val="es-ES_tradnl"/>
    </w:rPr>
  </w:style>
  <w:style w:type="numbering" w:customStyle="1" w:styleId="Vietas">
    <w:name w:val="Viñetas"/>
    <w:rsid w:val="00810B41"/>
  </w:style>
  <w:style w:type="paragraph" w:styleId="Textodeglobo">
    <w:name w:val="Balloon Text"/>
    <w:basedOn w:val="Normal"/>
    <w:link w:val="TextodegloboCar"/>
    <w:uiPriority w:val="99"/>
    <w:semiHidden/>
    <w:unhideWhenUsed/>
    <w:rsid w:val="00A10CC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10CC8"/>
    <w:rPr>
      <w:rFonts w:ascii="Tahoma" w:hAnsi="Tahoma" w:cs="Tahoma"/>
      <w:sz w:val="16"/>
      <w:szCs w:val="16"/>
      <w:lang w:val="en-US" w:eastAsia="en-US"/>
    </w:rPr>
  </w:style>
  <w:style w:type="paragraph" w:styleId="Prrafodelista">
    <w:name w:val="List Paragraph"/>
    <w:basedOn w:val="Normal"/>
    <w:uiPriority w:val="34"/>
    <w:qFormat/>
    <w:rsid w:val="00A10CC8"/>
    <w:pPr>
      <w:ind w:left="720"/>
      <w:contextualSpacing/>
    </w:pPr>
  </w:style>
  <w:style w:type="character" w:styleId="Textoennegrita">
    <w:name w:val="Strong"/>
    <w:basedOn w:val="Fuentedeprrafopredeter"/>
    <w:uiPriority w:val="22"/>
    <w:qFormat/>
    <w:rsid w:val="005A1C6A"/>
    <w:rPr>
      <w:b/>
      <w:bCs/>
    </w:rPr>
  </w:style>
  <w:style w:type="paragraph" w:customStyle="1" w:styleId="s7">
    <w:name w:val="s7"/>
    <w:basedOn w:val="Normal"/>
    <w:rsid w:val="00D005EA"/>
    <w:pPr>
      <w:spacing w:before="100" w:beforeAutospacing="1" w:after="100" w:afterAutospacing="1"/>
    </w:pPr>
    <w:rPr>
      <w:lang w:eastAsia="es-ES"/>
    </w:rPr>
  </w:style>
  <w:style w:type="character" w:customStyle="1" w:styleId="bumpedfont15">
    <w:name w:val="bumpedfont15"/>
    <w:basedOn w:val="Fuentedeprrafopredeter"/>
    <w:rsid w:val="00D005EA"/>
  </w:style>
  <w:style w:type="character" w:customStyle="1" w:styleId="s9">
    <w:name w:val="s9"/>
    <w:basedOn w:val="Fuentedeprrafopredeter"/>
    <w:rsid w:val="00D005EA"/>
  </w:style>
  <w:style w:type="paragraph" w:styleId="NormalWeb">
    <w:name w:val="Normal (Web)"/>
    <w:basedOn w:val="Normal"/>
    <w:uiPriority w:val="99"/>
    <w:semiHidden/>
    <w:unhideWhenUsed/>
    <w:rsid w:val="005526D2"/>
    <w:pPr>
      <w:spacing w:before="100" w:beforeAutospacing="1" w:after="100" w:afterAutospacing="1"/>
    </w:pPr>
    <w:rPr>
      <w:lang w:eastAsia="es-E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Tema d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EKSFb2kswrSHeoLkvxuhbV18lag==">AMUW2mUO5kK4M6sW5jYtdwsbTP5Iuv1Q3GSxNNBrNw+ajNmV+nfDBRKuzT6A2j2lHJ8BkFjWCFlsMnEMzQUeeuJLmF9K6RSiXHQV3IOdb3huPo70L99+998=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309</Words>
  <Characters>1703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DANIEL ALVAREZ DE LA TORRE</cp:lastModifiedBy>
  <cp:revision>5</cp:revision>
  <dcterms:created xsi:type="dcterms:W3CDTF">2021-01-29T11:02:00Z</dcterms:created>
  <dcterms:modified xsi:type="dcterms:W3CDTF">2024-04-11T21:04:00Z</dcterms:modified>
</cp:coreProperties>
</file>